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A5" w:rsidRPr="009C4BA5" w:rsidRDefault="009C4BA5" w:rsidP="009C4BA5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FF0000"/>
          <w:sz w:val="28"/>
          <w:szCs w:val="28"/>
        </w:rPr>
      </w:pPr>
      <w:r w:rsidRPr="009C4BA5">
        <w:rPr>
          <w:rStyle w:val="c5"/>
          <w:b/>
          <w:bCs/>
          <w:color w:val="FF0000"/>
          <w:sz w:val="28"/>
          <w:szCs w:val="28"/>
        </w:rPr>
        <w:t>КОНСУЛЬТАЦИЯ ДЛЯ РОДИТЕЛЕЙ</w:t>
      </w:r>
    </w:p>
    <w:p w:rsidR="009C4BA5" w:rsidRPr="009C4BA5" w:rsidRDefault="009C4BA5" w:rsidP="009C4BA5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FF0000"/>
          <w:sz w:val="28"/>
          <w:szCs w:val="28"/>
        </w:rPr>
      </w:pPr>
      <w:r w:rsidRPr="009C4BA5">
        <w:rPr>
          <w:rStyle w:val="c17"/>
          <w:b/>
          <w:bCs/>
          <w:color w:val="FF0000"/>
          <w:sz w:val="28"/>
          <w:szCs w:val="28"/>
        </w:rPr>
        <w:t>Играя, учимся! (обучающие игры)</w:t>
      </w:r>
    </w:p>
    <w:p w:rsidR="009C4BA5" w:rsidRDefault="009C4BA5" w:rsidP="009C4BA5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E52E19" w:rsidRDefault="00E52E19" w:rsidP="00E52E19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57700" cy="3619500"/>
            <wp:effectExtent l="19050" t="0" r="0" b="0"/>
            <wp:docPr id="1" name="Рисунок 1" descr="C:\Users\Bubs\Links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s\Links\игр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19" w:rsidRDefault="00E52E19" w:rsidP="009C4BA5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Для детей дошкольного возраста игра имеет исключительное значение, игра для них - труд, средство воспитания, способ познания окружающего.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Дидактическая игра - находка дошкольной педагогики, это игры обучающие.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Для дидактической игры характерно наличие учебной и обучающей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Поэтому, активное участие, тем более выигрыш в </w:t>
      </w:r>
      <w:r w:rsidRPr="009C4BA5">
        <w:rPr>
          <w:rStyle w:val="c17"/>
          <w:b/>
          <w:bCs/>
          <w:color w:val="002060"/>
        </w:rPr>
        <w:t>дидактической</w:t>
      </w:r>
      <w:r w:rsidRPr="009C4BA5">
        <w:rPr>
          <w:rStyle w:val="c2"/>
          <w:color w:val="002060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На протяжении всего обучения нужно проводить игры на различение </w:t>
      </w:r>
      <w:r w:rsidRPr="009C4BA5">
        <w:rPr>
          <w:rStyle w:val="c0"/>
          <w:i/>
          <w:iCs/>
          <w:color w:val="002060"/>
        </w:rPr>
        <w:t>(а затем и называние)</w:t>
      </w:r>
      <w:r w:rsidRPr="009C4BA5">
        <w:rPr>
          <w:rStyle w:val="c2"/>
          <w:color w:val="002060"/>
        </w:rPr>
        <w:t> цвета, формы и величины предметов; на формирование числовых представлений </w:t>
      </w:r>
      <w:r w:rsidRPr="009C4BA5">
        <w:rPr>
          <w:rStyle w:val="c0"/>
          <w:i/>
          <w:iCs/>
          <w:color w:val="002060"/>
        </w:rPr>
        <w:t>(много, мало, больше, меньше)</w:t>
      </w:r>
      <w:r w:rsidRPr="009C4BA5">
        <w:rPr>
          <w:rStyle w:val="c2"/>
          <w:color w:val="002060"/>
        </w:rPr>
        <w:t>; на различение неречевых звуков </w:t>
      </w:r>
      <w:r w:rsidRPr="009C4BA5">
        <w:rPr>
          <w:rStyle w:val="c0"/>
          <w:i/>
          <w:iCs/>
          <w:color w:val="002060"/>
        </w:rPr>
        <w:t>(звукоподражание голосам животных, птиц и т. д.)</w:t>
      </w:r>
      <w:r w:rsidRPr="009C4BA5">
        <w:rPr>
          <w:rStyle w:val="c2"/>
          <w:color w:val="002060"/>
        </w:rPr>
        <w:t>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proofErr w:type="gramStart"/>
      <w:r w:rsidRPr="009C4BA5">
        <w:rPr>
          <w:rStyle w:val="c2"/>
          <w:color w:val="002060"/>
        </w:rPr>
        <w:t>Игры (“Узнай, кто говорит”, “Угадай, что я делаю”, “Назови, что в мешочке”, “Назови предметы синего </w:t>
      </w:r>
      <w:r w:rsidRPr="009C4BA5">
        <w:rPr>
          <w:rStyle w:val="c0"/>
          <w:i/>
          <w:iCs/>
          <w:color w:val="002060"/>
        </w:rPr>
        <w:t>(красного)</w:t>
      </w:r>
      <w:r w:rsidRPr="009C4BA5">
        <w:rPr>
          <w:rStyle w:val="c2"/>
          <w:color w:val="002060"/>
        </w:rPr>
        <w:t xml:space="preserve"> цвета”, “Кто, как кричит” и другой тематики) </w:t>
      </w:r>
      <w:r w:rsidRPr="009C4BA5">
        <w:rPr>
          <w:rStyle w:val="c2"/>
          <w:color w:val="002060"/>
        </w:rPr>
        <w:lastRenderedPageBreak/>
        <w:t>направлены на уточнение знаний детей о цвете и форме, тренировку в звукоподражаниях и т. д.</w:t>
      </w:r>
      <w:proofErr w:type="gramEnd"/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С дидактическими игрушками дети играют 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 лото, разрезные картинки. Значит, дидактическая игра поможет ребёнку научиться чему- либо в лёгкой непринуждённой обстановке.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</w:t>
      </w:r>
      <w:proofErr w:type="gramStart"/>
      <w:r w:rsidRPr="009C4BA5">
        <w:rPr>
          <w:rStyle w:val="c2"/>
          <w:color w:val="002060"/>
        </w:rPr>
        <w:t>в</w:t>
      </w:r>
      <w:proofErr w:type="gramEnd"/>
      <w:r w:rsidRPr="009C4BA5">
        <w:rPr>
          <w:rStyle w:val="c2"/>
          <w:color w:val="002060"/>
        </w:rPr>
        <w:t xml:space="preserve"> самые увлекательные и желанные для вашего малыша. Итак, во что можно поиграть дома и на улице?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 </w:t>
      </w:r>
      <w:r>
        <w:rPr>
          <w:rStyle w:val="c9"/>
          <w:b/>
          <w:bCs/>
          <w:color w:val="002060"/>
          <w:u w:val="single"/>
        </w:rPr>
        <w:t>Игры для детей 6</w:t>
      </w:r>
      <w:r w:rsidRPr="009C4BA5">
        <w:rPr>
          <w:rStyle w:val="c9"/>
          <w:b/>
          <w:bCs/>
          <w:color w:val="002060"/>
          <w:u w:val="single"/>
        </w:rPr>
        <w:t>-7 лет.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«Чудесный мешочек»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 w:rsidRPr="009C4BA5">
        <w:rPr>
          <w:rStyle w:val="c0"/>
          <w:i/>
          <w:iCs/>
          <w:color w:val="002060"/>
          <w:sz w:val="22"/>
          <w:szCs w:val="22"/>
        </w:rPr>
        <w:t>(непрозрачный)</w:t>
      </w:r>
      <w:r w:rsidRPr="009C4BA5">
        <w:rPr>
          <w:rStyle w:val="c2"/>
          <w:color w:val="002060"/>
          <w:sz w:val="22"/>
          <w:szCs w:val="22"/>
        </w:rPr>
        <w:t xml:space="preserve">. 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 w:rsidRPr="009C4BA5">
        <w:rPr>
          <w:rStyle w:val="c2"/>
          <w:color w:val="002060"/>
          <w:sz w:val="22"/>
          <w:szCs w:val="22"/>
          <w:u w:val="single"/>
        </w:rPr>
        <w:t>попросить</w:t>
      </w:r>
      <w:r w:rsidRPr="009C4BA5">
        <w:rPr>
          <w:rStyle w:val="c2"/>
          <w:color w:val="002060"/>
          <w:sz w:val="22"/>
          <w:szCs w:val="22"/>
        </w:rPr>
        <w:t>: «Найди то, что я скажу </w:t>
      </w:r>
      <w:r w:rsidRPr="009C4BA5">
        <w:rPr>
          <w:rStyle w:val="c0"/>
          <w:i/>
          <w:iCs/>
          <w:color w:val="002060"/>
          <w:sz w:val="22"/>
          <w:szCs w:val="22"/>
        </w:rPr>
        <w:t>(назову)</w:t>
      </w:r>
      <w:r w:rsidRPr="009C4BA5">
        <w:rPr>
          <w:rStyle w:val="c2"/>
          <w:color w:val="002060"/>
          <w:sz w:val="22"/>
          <w:szCs w:val="22"/>
        </w:rPr>
        <w:t>».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«Узнай на вкус"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 w:rsidRPr="009C4BA5">
        <w:rPr>
          <w:rStyle w:val="c0"/>
          <w:i/>
          <w:iCs/>
          <w:color w:val="002060"/>
          <w:sz w:val="22"/>
          <w:szCs w:val="22"/>
        </w:rPr>
        <w:t>(сладкий, кислый, соленый, горький)</w:t>
      </w:r>
      <w:r w:rsidRPr="009C4BA5">
        <w:rPr>
          <w:rStyle w:val="c2"/>
          <w:color w:val="002060"/>
          <w:sz w:val="22"/>
          <w:szCs w:val="22"/>
        </w:rPr>
        <w:t xml:space="preserve"> Оборудование. Подобрать овощи и фрукты, различные по вкусу. 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 xml:space="preserve">Ход игры. </w:t>
      </w:r>
      <w:proofErr w:type="gramStart"/>
      <w:r w:rsidRPr="009C4BA5">
        <w:rPr>
          <w:rStyle w:val="c2"/>
          <w:color w:val="002060"/>
          <w:sz w:val="22"/>
          <w:szCs w:val="22"/>
        </w:rPr>
        <w:t>Приготовив фрукты и овощи (разрезав на кусочки, угощаем ребенка, предварительно попросив его закрыть глаза.</w:t>
      </w:r>
      <w:proofErr w:type="gramEnd"/>
      <w:r w:rsidRPr="009C4BA5">
        <w:rPr>
          <w:rStyle w:val="c2"/>
          <w:color w:val="002060"/>
          <w:sz w:val="22"/>
          <w:szCs w:val="22"/>
        </w:rPr>
        <w:t xml:space="preserve"> Затем </w:t>
      </w:r>
      <w:r w:rsidRPr="009C4BA5">
        <w:rPr>
          <w:rStyle w:val="c6"/>
          <w:color w:val="002060"/>
          <w:sz w:val="22"/>
          <w:szCs w:val="22"/>
          <w:u w:val="single"/>
        </w:rPr>
        <w:t>говорим</w:t>
      </w:r>
      <w:r w:rsidRPr="009C4BA5">
        <w:rPr>
          <w:rStyle w:val="c2"/>
          <w:color w:val="002060"/>
          <w:sz w:val="22"/>
          <w:szCs w:val="22"/>
        </w:rPr>
        <w:t>: </w:t>
      </w:r>
      <w:r w:rsidRPr="009C4BA5">
        <w:rPr>
          <w:rStyle w:val="c0"/>
          <w:i/>
          <w:iCs/>
          <w:color w:val="002060"/>
          <w:sz w:val="22"/>
          <w:szCs w:val="22"/>
        </w:rPr>
        <w:t>«Хорошо жуй, теперь скажи, что съел. Найди такой же на столе»</w:t>
      </w:r>
      <w:r w:rsidRPr="009C4BA5">
        <w:rPr>
          <w:rStyle w:val="c2"/>
          <w:color w:val="002060"/>
          <w:sz w:val="22"/>
          <w:szCs w:val="22"/>
        </w:rPr>
        <w:t>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«Где спряталась матрешка!»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 xml:space="preserve">Дидактическая задача. Найти предмет по перечисленным признакам. Оборудование. На столе расставляют 4—5растений 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Ход игры. Ребенку показываем маленькую матрешку</w:t>
      </w:r>
      <w:proofErr w:type="gramStart"/>
      <w:r w:rsidRPr="009C4BA5">
        <w:rPr>
          <w:rStyle w:val="c2"/>
          <w:color w:val="002060"/>
          <w:sz w:val="22"/>
          <w:szCs w:val="22"/>
        </w:rPr>
        <w:t>.</w:t>
      </w:r>
      <w:proofErr w:type="gramEnd"/>
      <w:r w:rsidRPr="009C4BA5">
        <w:rPr>
          <w:rStyle w:val="c2"/>
          <w:color w:val="002060"/>
          <w:sz w:val="22"/>
          <w:szCs w:val="22"/>
        </w:rPr>
        <w:t xml:space="preserve"> </w:t>
      </w:r>
      <w:proofErr w:type="gramStart"/>
      <w:r w:rsidRPr="009C4BA5">
        <w:rPr>
          <w:rStyle w:val="c2"/>
          <w:color w:val="002060"/>
          <w:sz w:val="22"/>
          <w:szCs w:val="22"/>
        </w:rPr>
        <w:t>к</w:t>
      </w:r>
      <w:proofErr w:type="gramEnd"/>
      <w:r w:rsidRPr="009C4BA5">
        <w:rPr>
          <w:rStyle w:val="c2"/>
          <w:color w:val="002060"/>
          <w:sz w:val="22"/>
          <w:szCs w:val="22"/>
        </w:rPr>
        <w:t>оторая </w:t>
      </w:r>
      <w:r w:rsidRPr="009C4BA5">
        <w:rPr>
          <w:rStyle w:val="c0"/>
          <w:i/>
          <w:iCs/>
          <w:color w:val="002060"/>
          <w:sz w:val="22"/>
          <w:szCs w:val="22"/>
        </w:rPr>
        <w:t>«захотела поиграть с ними в прятки»</w:t>
      </w:r>
      <w:r w:rsidRPr="009C4BA5">
        <w:rPr>
          <w:rStyle w:val="c2"/>
          <w:color w:val="002060"/>
          <w:sz w:val="22"/>
          <w:szCs w:val="22"/>
        </w:rPr>
        <w:t xml:space="preserve">. Просим закрыть глаза и в это время прячем игрушку </w:t>
      </w:r>
      <w:proofErr w:type="gramStart"/>
      <w:r w:rsidRPr="009C4BA5">
        <w:rPr>
          <w:rStyle w:val="c2"/>
          <w:color w:val="002060"/>
          <w:sz w:val="22"/>
          <w:szCs w:val="22"/>
        </w:rPr>
        <w:t>за одно</w:t>
      </w:r>
      <w:proofErr w:type="gramEnd"/>
      <w:r w:rsidRPr="009C4BA5">
        <w:rPr>
          <w:rStyle w:val="c2"/>
          <w:color w:val="002060"/>
          <w:sz w:val="22"/>
          <w:szCs w:val="22"/>
        </w:rPr>
        <w:t xml:space="preserve"> из растений. Затем ребенок открывают глаза. </w:t>
      </w:r>
      <w:r w:rsidRPr="009C4BA5">
        <w:rPr>
          <w:rStyle w:val="c0"/>
          <w:i/>
          <w:iCs/>
          <w:color w:val="002060"/>
          <w:sz w:val="22"/>
          <w:szCs w:val="22"/>
        </w:rPr>
        <w:t>«Как же найти матрешку? — Сейчас я расскажу вам, куда она спряталась»</w:t>
      </w:r>
      <w:r w:rsidRPr="009C4BA5">
        <w:rPr>
          <w:rStyle w:val="c2"/>
          <w:color w:val="002060"/>
          <w:sz w:val="22"/>
          <w:szCs w:val="22"/>
        </w:rPr>
        <w:t xml:space="preserve">. </w:t>
      </w:r>
      <w:proofErr w:type="gramStart"/>
      <w:r w:rsidRPr="009C4BA5">
        <w:rPr>
          <w:rStyle w:val="c2"/>
          <w:color w:val="002060"/>
          <w:sz w:val="22"/>
          <w:szCs w:val="22"/>
        </w:rPr>
        <w:t>Говорим: на что похоже растение, за которым </w:t>
      </w:r>
      <w:r w:rsidRPr="009C4BA5">
        <w:rPr>
          <w:rStyle w:val="c0"/>
          <w:i/>
          <w:iCs/>
          <w:color w:val="002060"/>
          <w:sz w:val="22"/>
          <w:szCs w:val="22"/>
        </w:rPr>
        <w:t>«спряталась»</w:t>
      </w:r>
      <w:r w:rsidRPr="009C4BA5">
        <w:rPr>
          <w:rStyle w:val="c2"/>
          <w:color w:val="002060"/>
          <w:sz w:val="22"/>
          <w:szCs w:val="22"/>
        </w:rPr>
        <w:t> матрешка (на дерево, травку, описывает его стебель, листья (форму, величину, поверхность, цветы, их количество, окраску.</w:t>
      </w:r>
      <w:proofErr w:type="gramEnd"/>
      <w:r w:rsidRPr="009C4BA5">
        <w:rPr>
          <w:rStyle w:val="c2"/>
          <w:color w:val="002060"/>
          <w:sz w:val="22"/>
          <w:szCs w:val="22"/>
        </w:rPr>
        <w:t xml:space="preserve"> Ребенок слушает, а затем указывают растение и называют его.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«Найди листок, какой покажу»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задача. Найти предметы по сходству.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 xml:space="preserve">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«Кто быстрее найдет березу, ель, дуб»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 xml:space="preserve">Дидактическая задача. Найти дерево по названию. 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Ход игры. Называем хорошо знакомое дерево, имеющее яркие отличительные признаки, и просит найти его, </w:t>
      </w:r>
      <w:r w:rsidRPr="009C4BA5">
        <w:rPr>
          <w:rStyle w:val="c6"/>
          <w:color w:val="002060"/>
          <w:sz w:val="22"/>
          <w:szCs w:val="22"/>
          <w:u w:val="single"/>
        </w:rPr>
        <w:t>например</w:t>
      </w:r>
      <w:r w:rsidRPr="009C4BA5">
        <w:rPr>
          <w:rStyle w:val="c2"/>
          <w:color w:val="002060"/>
          <w:sz w:val="22"/>
          <w:szCs w:val="22"/>
        </w:rPr>
        <w:t>: </w:t>
      </w:r>
      <w:r w:rsidRPr="009C4BA5">
        <w:rPr>
          <w:rStyle w:val="c0"/>
          <w:i/>
          <w:iCs/>
          <w:color w:val="002060"/>
          <w:sz w:val="22"/>
          <w:szCs w:val="22"/>
        </w:rPr>
        <w:t>«Кто быстрее найдет березу? Раз, два, три — к березе беги!»</w:t>
      </w:r>
      <w:r w:rsidRPr="009C4BA5">
        <w:rPr>
          <w:rStyle w:val="c2"/>
          <w:color w:val="002060"/>
          <w:sz w:val="22"/>
          <w:szCs w:val="22"/>
        </w:rPr>
        <w:t>. Ребенок должен найти дерево и подбежать к любой березе, растущей на участке, где проводится игра.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«Кто как передвигается»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 xml:space="preserve">Дидактическая задача. Расширить знания о животных, птицах, насекомых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lastRenderedPageBreak/>
        <w:t>Ход игры. Называем или показываем картинку разных животных, птиц, насекомых, а ребенок изображает, как они передвигаются </w:t>
      </w:r>
      <w:r w:rsidRPr="009C4BA5">
        <w:rPr>
          <w:rStyle w:val="c0"/>
          <w:i/>
          <w:iCs/>
          <w:color w:val="002060"/>
          <w:sz w:val="22"/>
          <w:szCs w:val="22"/>
        </w:rPr>
        <w:t>(ползает, прыгает)</w:t>
      </w:r>
      <w:r w:rsidRPr="009C4BA5">
        <w:rPr>
          <w:rStyle w:val="c2"/>
          <w:color w:val="002060"/>
          <w:sz w:val="22"/>
          <w:szCs w:val="22"/>
        </w:rPr>
        <w:t>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«Кого не стало?»</w:t>
      </w:r>
      <w:r w:rsidRPr="009C4BA5">
        <w:rPr>
          <w:rStyle w:val="c2"/>
          <w:color w:val="002060"/>
          <w:sz w:val="22"/>
          <w:szCs w:val="22"/>
        </w:rPr>
        <w:t> </w:t>
      </w:r>
    </w:p>
    <w:p w:rsid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2060"/>
          <w:sz w:val="22"/>
          <w:szCs w:val="22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 xml:space="preserve"> Ход игры. Показываем ребенку игрушки – животных. Просим закрыть глаза и в это время прячем игрушку. Затем ребенок открывает глаза. Кого не стало? — спрашиваем.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«Чей детеныш?»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задача. Учить называть животных и их детёнышей. Оборудование. Картинки животных и их детенышей.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Ход игры. Показываем ребенку животных. Дети находят и называют детёнышей.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3"/>
          <w:b/>
          <w:bCs/>
          <w:color w:val="002060"/>
          <w:sz w:val="22"/>
          <w:szCs w:val="22"/>
        </w:rPr>
        <w:t> «Найди по названию» (птицы)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  <w:sz w:val="22"/>
          <w:szCs w:val="22"/>
        </w:rPr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6"/>
          <w:color w:val="002060"/>
          <w:sz w:val="22"/>
          <w:szCs w:val="22"/>
          <w:u w:val="single"/>
        </w:rPr>
        <w:t>Ход игры</w:t>
      </w:r>
      <w:r w:rsidRPr="009C4BA5">
        <w:rPr>
          <w:rStyle w:val="c2"/>
          <w:color w:val="002060"/>
          <w:sz w:val="22"/>
          <w:szCs w:val="22"/>
        </w:rPr>
        <w:t>: Называем птицу, ребенок должен показать картинку этой птицы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proofErr w:type="gramStart"/>
      <w:r w:rsidRPr="009C4BA5">
        <w:rPr>
          <w:rStyle w:val="c2"/>
          <w:color w:val="002060"/>
        </w:rPr>
        <w:t>Есть ещё один тип игр - развивающие или “умные” игры (книжки - раскраски, шнуровки, конструкторы “</w:t>
      </w:r>
      <w:proofErr w:type="spellStart"/>
      <w:r w:rsidRPr="009C4BA5">
        <w:rPr>
          <w:rStyle w:val="c2"/>
          <w:color w:val="002060"/>
        </w:rPr>
        <w:t>Лего</w:t>
      </w:r>
      <w:proofErr w:type="spellEnd"/>
      <w:r w:rsidRPr="009C4BA5">
        <w:rPr>
          <w:rStyle w:val="c2"/>
          <w:color w:val="002060"/>
        </w:rPr>
        <w:t xml:space="preserve">”, игры – </w:t>
      </w:r>
      <w:proofErr w:type="spellStart"/>
      <w:r w:rsidRPr="009C4BA5">
        <w:rPr>
          <w:rStyle w:val="c2"/>
          <w:color w:val="002060"/>
        </w:rPr>
        <w:t>пазлы</w:t>
      </w:r>
      <w:proofErr w:type="spellEnd"/>
      <w:r w:rsidRPr="009C4BA5">
        <w:rPr>
          <w:rStyle w:val="c2"/>
          <w:color w:val="002060"/>
        </w:rPr>
        <w:t>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</w:t>
      </w:r>
      <w:proofErr w:type="gramEnd"/>
      <w:r w:rsidRPr="009C4BA5">
        <w:rPr>
          <w:rStyle w:val="c2"/>
          <w:color w:val="002060"/>
        </w:rPr>
        <w:t xml:space="preserve"> Раскрашивание и рисование предмета развивают руку ребёнка.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         Развивающих игр очень много. Но, пожалуй, самым важным условием в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:rsidR="009C4BA5" w:rsidRPr="009C4BA5" w:rsidRDefault="009C4BA5" w:rsidP="00E52E1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2060"/>
        </w:rPr>
      </w:pPr>
      <w:r w:rsidRPr="009C4BA5">
        <w:rPr>
          <w:rStyle w:val="c2"/>
          <w:color w:val="002060"/>
        </w:rPr>
        <w:t>Чем больше времени вы проводите с детьми, тем лучше понимаете их, а они - вас.</w:t>
      </w:r>
    </w:p>
    <w:p w:rsidR="007A1739" w:rsidRPr="009C4BA5" w:rsidRDefault="007A1739" w:rsidP="00E52E19">
      <w:pPr>
        <w:jc w:val="both"/>
        <w:rPr>
          <w:color w:val="002060"/>
        </w:rPr>
      </w:pPr>
    </w:p>
    <w:sectPr w:rsidR="007A1739" w:rsidRPr="009C4BA5" w:rsidSect="00E52E19">
      <w:pgSz w:w="11906" w:h="16838"/>
      <w:pgMar w:top="1134" w:right="850" w:bottom="1134" w:left="1701" w:header="708" w:footer="708" w:gutter="0"/>
      <w:pgBorders w:offsetFrom="page">
        <w:top w:val="dotDash" w:sz="4" w:space="24" w:color="7030A0"/>
        <w:left w:val="dotDash" w:sz="4" w:space="24" w:color="7030A0"/>
        <w:bottom w:val="dotDash" w:sz="4" w:space="24" w:color="7030A0"/>
        <w:right w:val="dotDash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BA5"/>
    <w:rsid w:val="007A1739"/>
    <w:rsid w:val="009C4BA5"/>
    <w:rsid w:val="00E5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C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C4BA5"/>
  </w:style>
  <w:style w:type="character" w:customStyle="1" w:styleId="c17">
    <w:name w:val="c17"/>
    <w:basedOn w:val="a0"/>
    <w:rsid w:val="009C4BA5"/>
  </w:style>
  <w:style w:type="paragraph" w:customStyle="1" w:styleId="c8">
    <w:name w:val="c8"/>
    <w:basedOn w:val="a"/>
    <w:rsid w:val="009C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C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4BA5"/>
  </w:style>
  <w:style w:type="character" w:customStyle="1" w:styleId="c0">
    <w:name w:val="c0"/>
    <w:basedOn w:val="a0"/>
    <w:rsid w:val="009C4BA5"/>
  </w:style>
  <w:style w:type="character" w:customStyle="1" w:styleId="c9">
    <w:name w:val="c9"/>
    <w:basedOn w:val="a0"/>
    <w:rsid w:val="009C4BA5"/>
  </w:style>
  <w:style w:type="character" w:customStyle="1" w:styleId="c3">
    <w:name w:val="c3"/>
    <w:basedOn w:val="a0"/>
    <w:rsid w:val="009C4BA5"/>
  </w:style>
  <w:style w:type="character" w:customStyle="1" w:styleId="c6">
    <w:name w:val="c6"/>
    <w:basedOn w:val="a0"/>
    <w:rsid w:val="009C4BA5"/>
  </w:style>
  <w:style w:type="paragraph" w:styleId="a3">
    <w:name w:val="Balloon Text"/>
    <w:basedOn w:val="a"/>
    <w:link w:val="a4"/>
    <w:uiPriority w:val="99"/>
    <w:semiHidden/>
    <w:unhideWhenUsed/>
    <w:rsid w:val="00E5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Bubs</dc:creator>
  <cp:keywords/>
  <dc:description/>
  <cp:lastModifiedBy>Bubs</cp:lastModifiedBy>
  <cp:revision>3</cp:revision>
  <dcterms:created xsi:type="dcterms:W3CDTF">2023-08-16T13:21:00Z</dcterms:created>
  <dcterms:modified xsi:type="dcterms:W3CDTF">2023-08-16T13:44:00Z</dcterms:modified>
</cp:coreProperties>
</file>