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1AE" w:rsidRPr="00CB4A48" w:rsidRDefault="005D21AE" w:rsidP="00CB4A48">
      <w:pPr>
        <w:rPr>
          <w:rFonts w:ascii="Times New Roman" w:hAnsi="Times New Roman" w:cs="Times New Roman"/>
          <w:color w:val="4D520E"/>
          <w:sz w:val="28"/>
          <w:szCs w:val="28"/>
        </w:rPr>
      </w:pPr>
      <w:r w:rsidRPr="00CB4A48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      </w:t>
      </w:r>
      <w:r w:rsidR="00CB4A48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</w:t>
      </w:r>
      <w:r w:rsidRPr="00DD1FAA">
        <w:rPr>
          <w:rFonts w:ascii="Times New Roman" w:hAnsi="Times New Roman" w:cs="Times New Roman"/>
          <w:sz w:val="28"/>
          <w:szCs w:val="28"/>
        </w:rPr>
        <w:t xml:space="preserve">Воспитатель: Кононова Е.В.    </w:t>
      </w:r>
    </w:p>
    <w:p w:rsidR="00CB4A48" w:rsidRDefault="00CB4A48" w:rsidP="005D21AE">
      <w:pPr>
        <w:spacing w:after="450" w:line="259" w:lineRule="auto"/>
        <w:jc w:val="right"/>
        <w:rPr>
          <w:color w:val="009900"/>
        </w:rPr>
      </w:pPr>
    </w:p>
    <w:p w:rsidR="00CB4A48" w:rsidRDefault="00CB4A48" w:rsidP="005D21AE">
      <w:pPr>
        <w:spacing w:after="450" w:line="259" w:lineRule="auto"/>
        <w:jc w:val="right"/>
        <w:rPr>
          <w:color w:val="009900"/>
        </w:rPr>
      </w:pPr>
    </w:p>
    <w:p w:rsidR="00CB4A48" w:rsidRDefault="005D21AE" w:rsidP="00CB4A48">
      <w:pPr>
        <w:spacing w:after="384" w:line="259" w:lineRule="auto"/>
        <w:ind w:right="84"/>
        <w:jc w:val="center"/>
        <w:rPr>
          <w:rFonts w:ascii="Times New Roman" w:hAnsi="Times New Roman" w:cs="Times New Roman"/>
        </w:rPr>
      </w:pPr>
      <w:r w:rsidRPr="00CB4A48">
        <w:rPr>
          <w:rFonts w:ascii="Times New Roman" w:eastAsia="Constantia" w:hAnsi="Times New Roman" w:cs="Times New Roman"/>
          <w:sz w:val="48"/>
        </w:rPr>
        <w:t xml:space="preserve">Консультация для родителей </w:t>
      </w:r>
    </w:p>
    <w:p w:rsidR="00CB4A48" w:rsidRPr="00CB4A48" w:rsidRDefault="00CB4A48" w:rsidP="00CB4A48">
      <w:pPr>
        <w:spacing w:after="384" w:line="259" w:lineRule="auto"/>
        <w:ind w:right="84"/>
        <w:jc w:val="center"/>
        <w:rPr>
          <w:rFonts w:ascii="Times New Roman" w:hAnsi="Times New Roman" w:cs="Times New Roman"/>
        </w:rPr>
      </w:pPr>
    </w:p>
    <w:p w:rsidR="00CB4A48" w:rsidRDefault="00CB4A48" w:rsidP="00CB4A48">
      <w:pPr>
        <w:shd w:val="clear" w:color="auto" w:fill="FFFFFF"/>
        <w:spacing w:after="375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52"/>
          <w:szCs w:val="52"/>
          <w:lang w:eastAsia="ru-RU"/>
        </w:rPr>
      </w:pPr>
      <w:r w:rsidRPr="00CB4A48">
        <w:rPr>
          <w:rFonts w:ascii="Times New Roman" w:eastAsia="Times New Roman" w:hAnsi="Times New Roman" w:cs="Times New Roman"/>
          <w:b/>
          <w:color w:val="E36C0A" w:themeColor="accent6" w:themeShade="BF"/>
          <w:sz w:val="52"/>
          <w:szCs w:val="52"/>
          <w:lang w:eastAsia="ru-RU"/>
        </w:rPr>
        <w:t>«Как воспитать</w:t>
      </w:r>
    </w:p>
    <w:p w:rsidR="009E40B0" w:rsidRPr="00CB4A48" w:rsidRDefault="00DD1FAA" w:rsidP="00CB4A48">
      <w:pPr>
        <w:shd w:val="clear" w:color="auto" w:fill="FFFFFF"/>
        <w:spacing w:after="375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52"/>
          <w:szCs w:val="5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3BD244E4" wp14:editId="0CA9A484">
            <wp:simplePos x="0" y="0"/>
            <wp:positionH relativeFrom="column">
              <wp:posOffset>1167765</wp:posOffset>
            </wp:positionH>
            <wp:positionV relativeFrom="paragraph">
              <wp:posOffset>614045</wp:posOffset>
            </wp:positionV>
            <wp:extent cx="3295650" cy="2471420"/>
            <wp:effectExtent l="0" t="0" r="0" b="5080"/>
            <wp:wrapThrough wrapText="bothSides">
              <wp:wrapPolygon edited="0">
                <wp:start x="1748" y="0"/>
                <wp:lineTo x="874" y="499"/>
                <wp:lineTo x="0" y="1998"/>
                <wp:lineTo x="0" y="19979"/>
                <wp:lineTo x="1249" y="21311"/>
                <wp:lineTo x="1623" y="21478"/>
                <wp:lineTo x="19852" y="21478"/>
                <wp:lineTo x="20227" y="21311"/>
                <wp:lineTo x="21475" y="19979"/>
                <wp:lineTo x="21475" y="1165"/>
                <wp:lineTo x="19727" y="0"/>
                <wp:lineTo x="1748" y="0"/>
              </wp:wrapPolygon>
            </wp:wrapThrough>
            <wp:docPr id="1" name="Рисунок 1" descr="https://narisyu.cdnbro.com/posts/5018138-vezhlivost-kartinki-dlia-detei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risyu.cdnbro.com/posts/5018138-vezhlivost-kartinki-dlia-detei-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7142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A48" w:rsidRPr="00CB4A48">
        <w:rPr>
          <w:rFonts w:ascii="Times New Roman" w:eastAsia="Times New Roman" w:hAnsi="Times New Roman" w:cs="Times New Roman"/>
          <w:b/>
          <w:color w:val="E36C0A" w:themeColor="accent6" w:themeShade="BF"/>
          <w:sz w:val="52"/>
          <w:szCs w:val="52"/>
          <w:lang w:eastAsia="ru-RU"/>
        </w:rPr>
        <w:t>вежливость у дошкольника?»</w:t>
      </w:r>
    </w:p>
    <w:p w:rsidR="009E40B0" w:rsidRDefault="009E40B0" w:rsidP="009E40B0">
      <w:pPr>
        <w:shd w:val="clear" w:color="auto" w:fill="FFFFFF"/>
        <w:spacing w:after="375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</w:p>
    <w:p w:rsidR="00CB4A48" w:rsidRDefault="00CB4A48" w:rsidP="00CB4A48"/>
    <w:p w:rsidR="00CB4A48" w:rsidRDefault="00CB4A48" w:rsidP="00CB4A48"/>
    <w:p w:rsidR="00CB4A48" w:rsidRDefault="00CB4A48" w:rsidP="00CB4A48"/>
    <w:p w:rsidR="00CB4A48" w:rsidRDefault="00CB4A48" w:rsidP="00CB4A48"/>
    <w:p w:rsidR="00CB4A48" w:rsidRDefault="00CB4A48" w:rsidP="00CB4A48"/>
    <w:p w:rsidR="00CB4A48" w:rsidRDefault="00CB4A48" w:rsidP="00CB4A48"/>
    <w:p w:rsidR="00CB4A48" w:rsidRDefault="00CB4A48" w:rsidP="00CB4A48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CB4A48" w:rsidRDefault="00CB4A48" w:rsidP="00DD1F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A48" w:rsidRDefault="00CB4A48" w:rsidP="00CB4A48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CB4A48" w:rsidRDefault="00CB4A48" w:rsidP="00CB4A48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CB4A48" w:rsidRPr="00CB4A48" w:rsidRDefault="00CB4A48" w:rsidP="00DD1FAA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B4A48">
        <w:rPr>
          <w:rFonts w:ascii="Times New Roman" w:hAnsi="Times New Roman" w:cs="Times New Roman"/>
          <w:sz w:val="28"/>
          <w:szCs w:val="28"/>
        </w:rPr>
        <w:t>Подготовили воспитатели:</w:t>
      </w:r>
    </w:p>
    <w:p w:rsidR="00CB4A48" w:rsidRPr="00CB4A48" w:rsidRDefault="00CB4A48" w:rsidP="00DD1FAA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B4A48">
        <w:rPr>
          <w:rFonts w:ascii="Times New Roman" w:hAnsi="Times New Roman" w:cs="Times New Roman"/>
          <w:sz w:val="28"/>
          <w:szCs w:val="28"/>
        </w:rPr>
        <w:t>Кононова Е.В</w:t>
      </w:r>
    </w:p>
    <w:p w:rsidR="00CB4A48" w:rsidRPr="00CB4A48" w:rsidRDefault="00CB4A48" w:rsidP="00DD1FAA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proofErr w:type="spellStart"/>
      <w:r w:rsidRPr="00CB4A48">
        <w:rPr>
          <w:rFonts w:ascii="Times New Roman" w:hAnsi="Times New Roman" w:cs="Times New Roman"/>
          <w:sz w:val="28"/>
          <w:szCs w:val="28"/>
        </w:rPr>
        <w:t>Алейникова</w:t>
      </w:r>
      <w:proofErr w:type="spellEnd"/>
      <w:r w:rsidRPr="00CB4A48">
        <w:rPr>
          <w:rFonts w:ascii="Times New Roman" w:hAnsi="Times New Roman" w:cs="Times New Roman"/>
          <w:sz w:val="28"/>
          <w:szCs w:val="28"/>
        </w:rPr>
        <w:t xml:space="preserve"> Т.И.</w:t>
      </w:r>
    </w:p>
    <w:p w:rsidR="00CB4A48" w:rsidRDefault="00CB4A48" w:rsidP="00CB4A48"/>
    <w:p w:rsidR="00CB4A48" w:rsidRDefault="00CB4A48" w:rsidP="00CB4A48">
      <w:pPr>
        <w:jc w:val="center"/>
        <w:rPr>
          <w:rStyle w:val="fontstyle01"/>
        </w:rPr>
      </w:pPr>
    </w:p>
    <w:p w:rsidR="00CB4A48" w:rsidRDefault="00CB4A48" w:rsidP="00CB4A48">
      <w:pPr>
        <w:jc w:val="center"/>
        <w:rPr>
          <w:rStyle w:val="fontstyle01"/>
        </w:rPr>
      </w:pPr>
    </w:p>
    <w:p w:rsidR="00CB4A48" w:rsidRDefault="00CB4A48" w:rsidP="00CB4A48">
      <w:pPr>
        <w:jc w:val="center"/>
        <w:rPr>
          <w:rStyle w:val="fontstyle01"/>
        </w:rPr>
      </w:pPr>
    </w:p>
    <w:p w:rsidR="00CB4A48" w:rsidRDefault="00CB4A48" w:rsidP="00CB4A48">
      <w:pPr>
        <w:jc w:val="center"/>
        <w:rPr>
          <w:rStyle w:val="fontstyle01"/>
        </w:rPr>
      </w:pPr>
      <w:r>
        <w:rPr>
          <w:rStyle w:val="fontstyle01"/>
        </w:rPr>
        <w:t>Красноярск, 2024 г.</w:t>
      </w:r>
    </w:p>
    <w:p w:rsidR="00DD1FAA" w:rsidRPr="00DD1FAA" w:rsidRDefault="009E40B0" w:rsidP="00DD1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чего начинается вежливость</w:t>
      </w:r>
      <w:r w:rsidR="00DD1FAA"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>? Это о</w:t>
      </w: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 из важнейши</w:t>
      </w:r>
      <w:r w:rsidR="00DD1FAA"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>х качеств культурного человека?</w:t>
      </w:r>
    </w:p>
    <w:p w:rsidR="00DD1FAA" w:rsidRDefault="009E40B0" w:rsidP="00DD1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впечатление, которое производит человек на окружающих, складывается, в основном, из того, насколько он ве</w:t>
      </w:r>
      <w:r w:rsid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>жливый и приветливый.</w:t>
      </w:r>
    </w:p>
    <w:p w:rsidR="009E40B0" w:rsidRPr="00DD1FAA" w:rsidRDefault="009E40B0" w:rsidP="00DD1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точки зрения прагматика, быть вежливым — полезно, вежливый любезный человек приятен другим, с ним охотнее и чаще общаются. Так что вежливость — это залог социальной успешности ребенка.</w:t>
      </w:r>
    </w:p>
    <w:p w:rsidR="009E40B0" w:rsidRDefault="00DD1FAA" w:rsidP="00DD1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</w:t>
      </w:r>
      <w:r w:rsidR="009E40B0"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 должен быть активным, стремиться к чему-то и уметь требовать. Но, при этом, важно научить его сдерживать свои желания и прислушиваться к мнению других, относиться к ним с уважением.</w:t>
      </w:r>
    </w:p>
    <w:p w:rsidR="00DD1FAA" w:rsidRPr="00DD1FAA" w:rsidRDefault="00DD1FAA" w:rsidP="00DD1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воспит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начинается с рождения, и ребёнок, как губка, впитывает всё</w:t>
      </w: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происходит вокруг. Для него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— модель большого мира, причё</w:t>
      </w: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>м, образцовая модель. Не задумываясь, не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ценивая, он впитывает в себя все</w:t>
      </w: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даже случайные слова и поступки родителей, и принимает их на веру. Как вы общаетесь между собой, с близкими, с соседями, с незнакомыми людьми — все это воспринимается, как образец и копируется. Поэтому, первый и главный этап в воспитании вежливости ребенка — это демонстрация положительного примера взрослыми.</w:t>
      </w:r>
    </w:p>
    <w:p w:rsidR="00D93A8D" w:rsidRDefault="00DD1FAA" w:rsidP="00DD1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взрослому кажется лё</w:t>
      </w: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>гким и простым, может 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сложным и непонятным для ребёнка</w:t>
      </w: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Поэтому, кроме личного примера, ему понадобятся ваши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дсказки правильного поведения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апример</w:t>
      </w:r>
      <w:proofErr w:type="gramEnd"/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>: «Не надо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шуметь. Мама спит, ты можешь её</w:t>
      </w: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разбудить», то есть вы подсказы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ваете ребё</w:t>
      </w:r>
      <w:r w:rsidR="00D93A8D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нку, как себя вести и почему).</w:t>
      </w:r>
    </w:p>
    <w:p w:rsidR="00DD1FAA" w:rsidRPr="00DD1FAA" w:rsidRDefault="00DD1FAA" w:rsidP="00DD1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Объясняя правила вежливости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своему ребёнку</w:t>
      </w: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делайте это не в виде нота</w:t>
      </w:r>
      <w:r w:rsidR="00D93A8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ций, а тогда, когда есть повод (</w:t>
      </w: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когда </w:t>
      </w:r>
      <w:r w:rsidR="00D93A8D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какую-то ошибку</w:t>
      </w:r>
      <w:r w:rsidR="00D93A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Говорите на понятном ему языке и обязательно аргументируйте все свои «нельзя». Детям легче соблюдать запреты, когда они не абсолютные, поэтому каждый запрет лучше сопровождать каким-то разрешением («нельзя залезать с ногами на диван в гостях, но можно вечером дома с мамой, чтобы почитать или посмотреть мультики»).</w:t>
      </w:r>
    </w:p>
    <w:p w:rsidR="00DD1FAA" w:rsidRPr="00DD1FAA" w:rsidRDefault="00DD1FAA" w:rsidP="00DD1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Воспитывая вежливость, необходимо всегда делать акцент на хорошем, а именн</w:t>
      </w:r>
      <w:r w:rsidR="00D93A8D">
        <w:rPr>
          <w:rFonts w:ascii="Times New Roman" w:eastAsia="Times New Roman" w:hAnsi="Times New Roman" w:cs="Times New Roman"/>
          <w:sz w:val="28"/>
          <w:szCs w:val="28"/>
          <w:lang w:eastAsia="ru-RU"/>
        </w:rPr>
        <w:t>о: время от времени хвалить ребёнка, когда он ведё</w:t>
      </w: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себя правильно, вежливо (благодарит за обед, здоровается). За правильное </w:t>
      </w:r>
      <w:r w:rsidR="00D9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поведение лучше всего поощрять лаской и вниманием. А если </w:t>
      </w:r>
      <w:r w:rsidR="00D9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</w:t>
      </w: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что-то делает не так, наиболее действенным наказанием для него будет </w:t>
      </w:r>
      <w:r w:rsidR="00D93A8D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игнорирование, а не ругань и шлё</w:t>
      </w: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>пки. Ведь часто плохое поведение у детей — это всего лишь способ привлечь родительское внимание, а е</w:t>
      </w:r>
      <w:r w:rsidR="00D93A8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внимание не появляется, ребё</w:t>
      </w: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 понимает, что ме</w:t>
      </w:r>
      <w:r w:rsidR="00D93A8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 не эффективен, и перестаё</w:t>
      </w: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себя плохо вести.</w:t>
      </w:r>
    </w:p>
    <w:p w:rsidR="00DD1FAA" w:rsidRPr="00DD1FAA" w:rsidRDefault="00DD1FAA" w:rsidP="00B73D10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один важный момент в воспитании — единство подходов. Это сложная задача, но требования у мамы/папы и бабушек/дедушек должны быть одинаковыми. Очень важно определиться, что будет хорошо для ребенка (!), и придерживаться этой линии всем членам семьи. Малолетний сорванец, шустрый и шумный, иногда доста</w:t>
      </w:r>
      <w:r w:rsidR="00D93A8D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 массу хлопот и требует всё</w:t>
      </w: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родительское внимание. И старшее поколение начинает выдавать желаемое за действительное, пытаясь удержать «домашний ураган» в любых удобных для себя рамках. Реши</w:t>
      </w:r>
      <w:r w:rsidR="00D93A8D">
        <w:rPr>
          <w:rFonts w:ascii="Times New Roman" w:eastAsia="Times New Roman" w:hAnsi="Times New Roman" w:cs="Times New Roman"/>
          <w:sz w:val="28"/>
          <w:szCs w:val="28"/>
          <w:lang w:eastAsia="ru-RU"/>
        </w:rPr>
        <w:t>в, что это хорошо для моего ребё</w:t>
      </w:r>
      <w:r w:rsidRPr="00DD1FAA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нка, ответьте себе честно: действительно ли хорошо для него или удобно для меня?</w:t>
      </w:r>
    </w:p>
    <w:p w:rsidR="00DD1FAA" w:rsidRPr="00B73D10" w:rsidRDefault="00B73D10" w:rsidP="00B73D1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  <w:lang w:eastAsia="ru-RU"/>
        </w:rPr>
      </w:pPr>
      <w:r w:rsidRPr="00B73D10"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  <w:lang w:eastAsia="ru-RU"/>
        </w:rPr>
        <w:lastRenderedPageBreak/>
        <w:t xml:space="preserve">Вежливость воспитываем </w:t>
      </w:r>
      <w:r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  <w:lang w:eastAsia="ru-RU"/>
        </w:rPr>
        <w:t>играя</w:t>
      </w:r>
    </w:p>
    <w:p w:rsidR="00DD1FAA" w:rsidRPr="00DD1FAA" w:rsidRDefault="00DD1FAA" w:rsidP="00DD1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D10" w:rsidRPr="00B73D10" w:rsidRDefault="00DD1FAA" w:rsidP="00B73D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history="1">
        <w:r w:rsidRPr="00B73D10">
          <w:rPr>
            <w:rFonts w:ascii="Times New Roman" w:eastAsia="Times New Roman" w:hAnsi="Times New Roman" w:cs="Times New Roman"/>
            <w:b/>
            <w:color w:val="E36C0A" w:themeColor="accent6" w:themeShade="BF"/>
            <w:sz w:val="28"/>
            <w:szCs w:val="28"/>
            <w:lang w:eastAsia="ru-RU"/>
          </w:rPr>
          <w:t>Сюжетно-ролевая игра</w:t>
        </w:r>
      </w:hyperlink>
      <w:r w:rsidRPr="00B7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без лишних нравоучений поможет </w:t>
      </w:r>
      <w:r w:rsidR="00B73D10" w:rsidRPr="00B7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ребёнку</w:t>
      </w:r>
      <w:r w:rsidRPr="00B7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развить навыки вежливости, освоить эффективные способы общения и разрешения хоть и детских, но таких сложных проблем. Вам помогут любые игрушки, которые есть у вас дома: это могут быть мягкие зверушки или человечки из конструктора, куклы, в общем, кто-то, способный обозначить живое существо. Сюжетов для игры может быть бесконечно много, ведь вежливость нужна во многих ситуациях. Например, при встрече со знакомым, при общении в садике, при посещении поликлиники, при походе в магазин, кино, при посещении театра, в транспорте, в гостях или при приеме гостей у себя, и просто в ежедневном общении с близкими.</w:t>
      </w:r>
    </w:p>
    <w:p w:rsidR="00DD1FAA" w:rsidRPr="00B73D10" w:rsidRDefault="00DD1FAA" w:rsidP="00B73D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Сначала взрослый играет за всех героев, но периодически спрашивает совета у ребенка: как поступить дальше главному герою? Почему ему что-то не удалось или, наоборот, получилось? Исполняя роли за героев, подчеркивайте в их репликах вежливые слова. Предложите малышу роль одного из персонажей, обращайтесь к нему за помощью, когда не знаете, как правильно поступить. Если произошел какой-то конфликт (в садике или с бабушкой), обязательно проиграйте такой же сюжет с игрушками — ребенок легко усвоит и запомнит урок.</w:t>
      </w:r>
    </w:p>
    <w:p w:rsidR="00DD1FAA" w:rsidRPr="009E40B0" w:rsidRDefault="00B73D10" w:rsidP="0049018D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B73D10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Читая ребё</w:t>
      </w:r>
      <w:r w:rsidR="00DD1FAA" w:rsidRPr="00B73D10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нку любую сказку, глядя</w:t>
      </w:r>
      <w:r w:rsidR="00DD1FAA" w:rsidRPr="00B73D10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 xml:space="preserve"> </w:t>
      </w:r>
      <w:r w:rsidR="00DD1FAA" w:rsidRPr="00B7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вместе мультики, детские фильмы, обращайте внимание на ценность вежливости, обсуждайте поступки сказочных героев. Вы и сами можете придумать сказку или историю специально, чтобы проиллюстрировать ту или другую форму вежливого обращения. Предложите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ребёнку</w:t>
      </w:r>
      <w:r w:rsidR="00DD1FAA" w:rsidRPr="00B7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оценить каждый поступок главного героя, попросите его придумать самый оптимальный вариант решения конкретной ситуации. Важно, чтобы в рассказе были не только негативные проявления, но и правильн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ые поступки, чтобы внимание ребё</w:t>
      </w:r>
      <w:r w:rsidR="00DD1FAA" w:rsidRPr="00B7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нка сохранялось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D1FAA" w:rsidRPr="00B7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он учился оценивать, что хорошо, а что плохо. </w:t>
      </w:r>
    </w:p>
    <w:p w:rsidR="00DD1FAA" w:rsidRPr="0049018D" w:rsidRDefault="0049018D" w:rsidP="0049018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  <w:lang w:eastAsia="ru-RU"/>
        </w:rPr>
      </w:pPr>
      <w:r w:rsidRPr="0049018D"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  <w:lang w:eastAsia="ru-RU"/>
        </w:rPr>
        <w:t xml:space="preserve"> </w:t>
      </w:r>
      <w:r w:rsidR="00DD1FAA" w:rsidRPr="0049018D"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  <w:lang w:eastAsia="ru-RU"/>
        </w:rPr>
        <w:t>«Нельзя»</w:t>
      </w:r>
      <w:r w:rsidRPr="0049018D"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  <w:lang w:eastAsia="ru-RU"/>
        </w:rPr>
        <w:t>, которые нужно объяснить ребёнку</w:t>
      </w:r>
      <w:r w:rsidR="00DD1FAA" w:rsidRPr="0049018D"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  <w:lang w:eastAsia="ru-RU"/>
        </w:rPr>
        <w:t>:</w:t>
      </w:r>
    </w:p>
    <w:p w:rsidR="0049018D" w:rsidRDefault="00DD1FAA" w:rsidP="004901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приставать к человеку, если видишь, что ты ему мешаешь или что он не хочет с тобой разговаривать.</w:t>
      </w:r>
    </w:p>
    <w:p w:rsidR="0049018D" w:rsidRDefault="00DD1FAA" w:rsidP="004901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перебивать старших, нужно подождать, пока они договорят.</w:t>
      </w:r>
    </w:p>
    <w:p w:rsidR="0049018D" w:rsidRDefault="00DD1FAA" w:rsidP="004901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при посторонних ковырять в носу, чесаться и кричать.</w:t>
      </w:r>
    </w:p>
    <w:p w:rsidR="0049018D" w:rsidRDefault="00DD1FAA" w:rsidP="004901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отбирать чужое, можно на время попросить.</w:t>
      </w:r>
    </w:p>
    <w:p w:rsidR="0049018D" w:rsidRDefault="00DD1FAA" w:rsidP="004901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молчать, когда о чем-то спрашивают.</w:t>
      </w:r>
    </w:p>
    <w:p w:rsidR="0049018D" w:rsidRDefault="00DD1FAA" w:rsidP="004901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много раз задавать один и тот же вопрос.</w:t>
      </w:r>
    </w:p>
    <w:p w:rsidR="0049018D" w:rsidRDefault="00DD1FAA" w:rsidP="004901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плакать и ныть, если родители в чем-то отказали, можно спокойно</w:t>
      </w:r>
      <w:r w:rsidR="00490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90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попросить еще раз, через какое-то время.</w:t>
      </w:r>
    </w:p>
    <w:p w:rsidR="00DD1FAA" w:rsidRPr="0049018D" w:rsidRDefault="00DD1FAA" w:rsidP="004901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сидеть все время надутой букой, заставляя окружающих развлекать тебя. Но и не надо болтать без передышки, не давая другим слова сказать.</w:t>
      </w:r>
    </w:p>
    <w:p w:rsidR="00DD1FAA" w:rsidRPr="009E40B0" w:rsidRDefault="00DD1FAA" w:rsidP="00DD1FA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1FAA" w:rsidRPr="00DD1FAA" w:rsidRDefault="00DD1FAA" w:rsidP="00DD1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D1FAA" w:rsidRPr="00DD1FAA" w:rsidSect="00DD1FAA">
      <w:pgSz w:w="11906" w:h="16838"/>
      <w:pgMar w:top="1134" w:right="991" w:bottom="1134" w:left="993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0601F"/>
    <w:multiLevelType w:val="hybridMultilevel"/>
    <w:tmpl w:val="822C5C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B0"/>
    <w:rsid w:val="0049018D"/>
    <w:rsid w:val="005D21AE"/>
    <w:rsid w:val="00637258"/>
    <w:rsid w:val="009E40B0"/>
    <w:rsid w:val="00B73D10"/>
    <w:rsid w:val="00C360D5"/>
    <w:rsid w:val="00CB4A48"/>
    <w:rsid w:val="00D93A8D"/>
    <w:rsid w:val="00DD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65F9"/>
  <w15:docId w15:val="{B18D9202-8D16-437F-981C-8D96D14B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40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E4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40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E40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E40B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0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40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40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E40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E4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40B0"/>
    <w:rPr>
      <w:color w:val="0000FF"/>
      <w:u w:val="single"/>
    </w:rPr>
  </w:style>
  <w:style w:type="character" w:styleId="a5">
    <w:name w:val="Strong"/>
    <w:basedOn w:val="a0"/>
    <w:uiPriority w:val="22"/>
    <w:qFormat/>
    <w:rsid w:val="009E40B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E40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a0"/>
    <w:rsid w:val="00CB4A4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4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4630">
          <w:blockQuote w:val="1"/>
          <w:marLeft w:val="-750"/>
          <w:marRight w:val="0"/>
          <w:marTop w:val="525"/>
          <w:marBottom w:val="525"/>
          <w:divBdr>
            <w:top w:val="none" w:sz="0" w:space="15" w:color="5A80B1"/>
            <w:left w:val="none" w:sz="0" w:space="0" w:color="auto"/>
            <w:bottom w:val="none" w:sz="0" w:space="15" w:color="5A80B1"/>
            <w:right w:val="none" w:sz="0" w:space="23" w:color="5A80B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vsadu.ru/igri-upraghneniya-dlya-doshkolnikov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79235226983</dc:creator>
  <cp:lastModifiedBy>Пользователь</cp:lastModifiedBy>
  <cp:revision>2</cp:revision>
  <dcterms:created xsi:type="dcterms:W3CDTF">2024-01-16T06:19:00Z</dcterms:created>
  <dcterms:modified xsi:type="dcterms:W3CDTF">2024-01-16T06:19:00Z</dcterms:modified>
</cp:coreProperties>
</file>